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A692" w14:textId="22FC4D2C" w:rsidR="007F7EB8" w:rsidRDefault="007F7EB8" w:rsidP="007F7EB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NOTA:  SI REQUIERE DEVOLUCIÓ</w:t>
      </w:r>
      <w:r>
        <w:rPr>
          <w:b/>
          <w:bCs/>
          <w:sz w:val="32"/>
          <w:szCs w:val="32"/>
        </w:rPr>
        <w:t>N DE DINERO DEPOSITADO</w:t>
      </w:r>
      <w:r>
        <w:rPr>
          <w:b/>
          <w:bCs/>
          <w:sz w:val="32"/>
          <w:szCs w:val="32"/>
        </w:rPr>
        <w:t xml:space="preserve"> POR CONCEPTO DE C</w:t>
      </w:r>
      <w:r>
        <w:rPr>
          <w:b/>
          <w:bCs/>
          <w:sz w:val="32"/>
          <w:szCs w:val="32"/>
        </w:rPr>
        <w:t>OMPRA DE FORMULARIOS</w:t>
      </w:r>
      <w:r>
        <w:rPr>
          <w:b/>
          <w:bCs/>
          <w:sz w:val="32"/>
          <w:szCs w:val="32"/>
        </w:rPr>
        <w:t xml:space="preserve"> NO VIGENTES, VEA EL PROCEDIMIENTO AQUÍ.</w:t>
      </w:r>
    </w:p>
    <w:p w14:paraId="4C61F9EA" w14:textId="77777777" w:rsidR="00571914" w:rsidRDefault="00571914" w:rsidP="00571914">
      <w:pPr>
        <w:pStyle w:val="Default"/>
      </w:pPr>
    </w:p>
    <w:p w14:paraId="2B526DAE" w14:textId="4E8F92C4" w:rsidR="00571914" w:rsidRDefault="00571914" w:rsidP="00571914">
      <w:pPr>
        <w:pStyle w:val="Default"/>
        <w:rPr>
          <w:sz w:val="23"/>
          <w:szCs w:val="23"/>
        </w:rPr>
      </w:pPr>
    </w:p>
    <w:p w14:paraId="74FE40DE" w14:textId="590B896C" w:rsidR="00FA0227" w:rsidRDefault="00FA0227" w:rsidP="00571914">
      <w:pPr>
        <w:pStyle w:val="Default"/>
        <w:rPr>
          <w:sz w:val="23"/>
          <w:szCs w:val="23"/>
        </w:rPr>
      </w:pPr>
    </w:p>
    <w:p w14:paraId="2AA3C8FB" w14:textId="6862095E" w:rsidR="00FA0227" w:rsidRDefault="00FA0227" w:rsidP="00571914">
      <w:pPr>
        <w:pStyle w:val="Default"/>
        <w:rPr>
          <w:sz w:val="23"/>
          <w:szCs w:val="23"/>
        </w:rPr>
      </w:pPr>
    </w:p>
    <w:p w14:paraId="140E403B" w14:textId="51309534" w:rsidR="00FA0227" w:rsidRPr="00FA0227" w:rsidRDefault="00FA0227" w:rsidP="00571914">
      <w:pPr>
        <w:pStyle w:val="Default"/>
        <w:rPr>
          <w:b/>
          <w:sz w:val="23"/>
          <w:szCs w:val="23"/>
        </w:rPr>
      </w:pPr>
      <w:r w:rsidRPr="00FA0227">
        <w:rPr>
          <w:b/>
          <w:sz w:val="23"/>
          <w:szCs w:val="23"/>
        </w:rPr>
        <w:t>Procedimiento para la devolución de dinero depositado por concepto de compra de formularios no vi</w:t>
      </w:r>
      <w:r w:rsidR="00DE7982">
        <w:rPr>
          <w:b/>
          <w:sz w:val="23"/>
          <w:szCs w:val="23"/>
        </w:rPr>
        <w:t>g</w:t>
      </w:r>
      <w:bookmarkStart w:id="0" w:name="_GoBack"/>
      <w:bookmarkEnd w:id="0"/>
      <w:r w:rsidRPr="00FA0227">
        <w:rPr>
          <w:b/>
          <w:sz w:val="23"/>
          <w:szCs w:val="23"/>
        </w:rPr>
        <w:t>entes.</w:t>
      </w:r>
    </w:p>
    <w:p w14:paraId="2EEBDCBB" w14:textId="77777777" w:rsidR="007F7EB8" w:rsidRDefault="007F7EB8" w:rsidP="00571914">
      <w:pPr>
        <w:pStyle w:val="Default"/>
        <w:rPr>
          <w:sz w:val="23"/>
          <w:szCs w:val="23"/>
        </w:rPr>
      </w:pPr>
    </w:p>
    <w:p w14:paraId="14467C50" w14:textId="77777777" w:rsidR="00571914" w:rsidRDefault="00571914" w:rsidP="00571914">
      <w:pPr>
        <w:pStyle w:val="Default"/>
        <w:rPr>
          <w:sz w:val="23"/>
          <w:szCs w:val="23"/>
        </w:rPr>
      </w:pPr>
      <w:r w:rsidRPr="00571914">
        <w:rPr>
          <w:sz w:val="23"/>
          <w:szCs w:val="23"/>
        </w:rPr>
        <w:t>Favor tomar en cuenta l</w:t>
      </w:r>
      <w:r w:rsidR="002A2918">
        <w:rPr>
          <w:sz w:val="23"/>
          <w:szCs w:val="23"/>
        </w:rPr>
        <w:t>a</w:t>
      </w:r>
      <w:r w:rsidRPr="00571914">
        <w:rPr>
          <w:sz w:val="23"/>
          <w:szCs w:val="23"/>
        </w:rPr>
        <w:t xml:space="preserve"> siguiente</w:t>
      </w:r>
      <w:r w:rsidR="002A2918">
        <w:rPr>
          <w:sz w:val="23"/>
          <w:szCs w:val="23"/>
        </w:rPr>
        <w:t xml:space="preserve"> información:</w:t>
      </w:r>
    </w:p>
    <w:p w14:paraId="6F1BC334" w14:textId="77777777" w:rsidR="002A2918" w:rsidRDefault="002A2918" w:rsidP="00571914">
      <w:pPr>
        <w:pStyle w:val="Default"/>
        <w:rPr>
          <w:sz w:val="23"/>
          <w:szCs w:val="23"/>
        </w:rPr>
      </w:pPr>
    </w:p>
    <w:p w14:paraId="171CA04C" w14:textId="2E2EA2E7" w:rsidR="00571914" w:rsidRDefault="00571914" w:rsidP="002A2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realizó un depósito a la cuenta de SETENA para el pago de formularios y requiere solicitar una devolución, </w:t>
      </w:r>
      <w:r w:rsidR="002A2918">
        <w:rPr>
          <w:sz w:val="23"/>
          <w:szCs w:val="23"/>
        </w:rPr>
        <w:t>es importante que conozca que</w:t>
      </w:r>
      <w:r>
        <w:rPr>
          <w:sz w:val="23"/>
          <w:szCs w:val="23"/>
        </w:rPr>
        <w:t xml:space="preserve"> el trámite se realiza en aproximadamente</w:t>
      </w:r>
      <w:r w:rsidR="00112A71">
        <w:rPr>
          <w:sz w:val="23"/>
          <w:szCs w:val="23"/>
        </w:rPr>
        <w:t xml:space="preserve"> de 30 a 45</w:t>
      </w:r>
      <w:r>
        <w:rPr>
          <w:sz w:val="23"/>
          <w:szCs w:val="23"/>
        </w:rPr>
        <w:t xml:space="preserve"> días hábiles.</w:t>
      </w:r>
      <w:r w:rsidR="002A2918">
        <w:rPr>
          <w:sz w:val="23"/>
          <w:szCs w:val="23"/>
        </w:rPr>
        <w:t xml:space="preserve">  </w:t>
      </w:r>
    </w:p>
    <w:p w14:paraId="403E4792" w14:textId="77777777" w:rsidR="00571914" w:rsidRDefault="00571914" w:rsidP="00571914">
      <w:pPr>
        <w:pStyle w:val="Default"/>
        <w:rPr>
          <w:sz w:val="23"/>
          <w:szCs w:val="23"/>
        </w:rPr>
      </w:pPr>
    </w:p>
    <w:p w14:paraId="304C7C37" w14:textId="77777777" w:rsidR="00571914" w:rsidRP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 recomienda </w:t>
      </w:r>
      <w:r w:rsidR="002A2918">
        <w:rPr>
          <w:sz w:val="23"/>
          <w:szCs w:val="23"/>
        </w:rPr>
        <w:t xml:space="preserve">solicitar la devolución en el mismo año calendario que </w:t>
      </w:r>
      <w:r w:rsidR="003458CD">
        <w:rPr>
          <w:sz w:val="23"/>
          <w:szCs w:val="23"/>
        </w:rPr>
        <w:t>realizó el depósito, para evitar atrasos mayores por cambio de período presupuestario.</w:t>
      </w:r>
    </w:p>
    <w:p w14:paraId="01460B19" w14:textId="77777777" w:rsidR="00571914" w:rsidRDefault="00571914" w:rsidP="00571914">
      <w:pPr>
        <w:pStyle w:val="Default"/>
        <w:rPr>
          <w:sz w:val="23"/>
          <w:szCs w:val="23"/>
        </w:rPr>
      </w:pPr>
    </w:p>
    <w:p w14:paraId="77246BA3" w14:textId="77777777" w:rsidR="00571914" w:rsidRDefault="00571914" w:rsidP="005719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solicitud de devolución de dinero se realiza de la siguiente manera: </w:t>
      </w:r>
    </w:p>
    <w:p w14:paraId="4B4236D7" w14:textId="77777777" w:rsidR="00BB074C" w:rsidRDefault="00BB074C" w:rsidP="00571914">
      <w:pPr>
        <w:pStyle w:val="Default"/>
        <w:rPr>
          <w:b/>
          <w:bCs/>
          <w:sz w:val="23"/>
          <w:szCs w:val="23"/>
        </w:rPr>
      </w:pPr>
    </w:p>
    <w:p w14:paraId="463EA767" w14:textId="77777777" w:rsidR="00BB074C" w:rsidRDefault="00571914" w:rsidP="00BB074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posee firma digital, ingresa a través de PORTAL DE RECEPCION DE DOCUMENTOS, que es nuestro único medio oficial y válido para recibo de documentación y correspondencia: </w:t>
      </w:r>
      <w:r>
        <w:rPr>
          <w:b/>
          <w:bCs/>
          <w:color w:val="4471C4"/>
          <w:sz w:val="28"/>
          <w:szCs w:val="28"/>
        </w:rPr>
        <w:t>https://</w:t>
      </w:r>
      <w:r>
        <w:rPr>
          <w:b/>
          <w:bCs/>
          <w:color w:val="0462C1"/>
          <w:sz w:val="28"/>
          <w:szCs w:val="28"/>
        </w:rPr>
        <w:t xml:space="preserve">portal.setena.go.cr </w:t>
      </w:r>
      <w:r>
        <w:rPr>
          <w:sz w:val="23"/>
          <w:szCs w:val="23"/>
        </w:rPr>
        <w:t xml:space="preserve">en el área departamento administrativo financiero y la opción solicitud de devolución de dinero por error en depósito. </w:t>
      </w:r>
    </w:p>
    <w:p w14:paraId="6CA8F754" w14:textId="77777777" w:rsidR="00BB074C" w:rsidRDefault="00BB074C" w:rsidP="00BB074C">
      <w:pPr>
        <w:pStyle w:val="Default"/>
        <w:jc w:val="both"/>
        <w:rPr>
          <w:sz w:val="23"/>
          <w:szCs w:val="23"/>
        </w:rPr>
      </w:pPr>
    </w:p>
    <w:p w14:paraId="29253459" w14:textId="77777777" w:rsid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no posee firma digital debe presentarse a SETENA a dejar los documentos. </w:t>
      </w:r>
    </w:p>
    <w:p w14:paraId="1356044A" w14:textId="77777777" w:rsidR="00BB074C" w:rsidRDefault="00BB074C" w:rsidP="00BB074C">
      <w:pPr>
        <w:pStyle w:val="Default"/>
        <w:jc w:val="both"/>
        <w:rPr>
          <w:sz w:val="23"/>
          <w:szCs w:val="23"/>
        </w:rPr>
      </w:pPr>
    </w:p>
    <w:p w14:paraId="65EF4912" w14:textId="77777777" w:rsidR="00571914" w:rsidRPr="00BB074C" w:rsidRDefault="00571914" w:rsidP="00BB074C">
      <w:pPr>
        <w:pStyle w:val="Default"/>
        <w:jc w:val="both"/>
        <w:rPr>
          <w:b/>
          <w:sz w:val="23"/>
          <w:szCs w:val="23"/>
        </w:rPr>
      </w:pPr>
      <w:r w:rsidRPr="00BB074C">
        <w:rPr>
          <w:b/>
          <w:sz w:val="23"/>
          <w:szCs w:val="23"/>
        </w:rPr>
        <w:t xml:space="preserve">Documentos a presentar en ambos casos (a través del portal o entrega física en SETENA) </w:t>
      </w:r>
    </w:p>
    <w:p w14:paraId="27D32E9A" w14:textId="77777777" w:rsidR="00BB074C" w:rsidRDefault="00BB074C" w:rsidP="00BB074C">
      <w:pPr>
        <w:pStyle w:val="Default"/>
        <w:jc w:val="both"/>
        <w:rPr>
          <w:sz w:val="23"/>
          <w:szCs w:val="23"/>
        </w:rPr>
      </w:pPr>
    </w:p>
    <w:p w14:paraId="6BAF9578" w14:textId="67B9A152" w:rsid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Carta donde solicita la devolución del dinero, con la correspondiente justificación o motivo, firmada</w:t>
      </w:r>
      <w:r w:rsidR="00823D8F">
        <w:rPr>
          <w:sz w:val="23"/>
          <w:szCs w:val="23"/>
        </w:rPr>
        <w:t>. En el caso de que la</w:t>
      </w:r>
      <w:r>
        <w:rPr>
          <w:sz w:val="23"/>
          <w:szCs w:val="23"/>
        </w:rPr>
        <w:t xml:space="preserve"> devolución</w:t>
      </w:r>
      <w:r w:rsidR="00823D8F">
        <w:rPr>
          <w:sz w:val="23"/>
          <w:szCs w:val="23"/>
        </w:rPr>
        <w:t xml:space="preserve"> sea</w:t>
      </w:r>
      <w:r>
        <w:rPr>
          <w:sz w:val="23"/>
          <w:szCs w:val="23"/>
        </w:rPr>
        <w:t xml:space="preserve"> a una empresa</w:t>
      </w:r>
      <w:r w:rsidR="00823D8F">
        <w:rPr>
          <w:sz w:val="23"/>
          <w:szCs w:val="23"/>
        </w:rPr>
        <w:t>, la solicitud</w:t>
      </w:r>
      <w:r>
        <w:rPr>
          <w:sz w:val="23"/>
          <w:szCs w:val="23"/>
        </w:rPr>
        <w:t xml:space="preserve"> debe ser firmad</w:t>
      </w:r>
      <w:r w:rsidR="00823D8F">
        <w:rPr>
          <w:sz w:val="23"/>
          <w:szCs w:val="23"/>
        </w:rPr>
        <w:t>a</w:t>
      </w:r>
      <w:r>
        <w:rPr>
          <w:sz w:val="23"/>
          <w:szCs w:val="23"/>
        </w:rPr>
        <w:t xml:space="preserve"> por el representante legal. </w:t>
      </w:r>
    </w:p>
    <w:p w14:paraId="4A062064" w14:textId="77777777" w:rsidR="00571914" w:rsidRDefault="00571914" w:rsidP="00BB074C">
      <w:pPr>
        <w:pStyle w:val="Default"/>
        <w:jc w:val="both"/>
        <w:rPr>
          <w:sz w:val="23"/>
          <w:szCs w:val="23"/>
        </w:rPr>
      </w:pPr>
    </w:p>
    <w:p w14:paraId="681589A5" w14:textId="77777777" w:rsid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Copia de cédula de identificación en caso de trámite personal (escaneada) o personería jurídica en caso de trámite de una Empresa (vigente). </w:t>
      </w:r>
    </w:p>
    <w:p w14:paraId="1D4E7FAC" w14:textId="77777777" w:rsidR="00571914" w:rsidRDefault="00571914" w:rsidP="00BB074C">
      <w:pPr>
        <w:pStyle w:val="Default"/>
        <w:jc w:val="both"/>
        <w:rPr>
          <w:sz w:val="23"/>
          <w:szCs w:val="23"/>
        </w:rPr>
      </w:pPr>
    </w:p>
    <w:p w14:paraId="67849F35" w14:textId="77777777" w:rsid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Comprobante de pago. </w:t>
      </w:r>
    </w:p>
    <w:p w14:paraId="65DC9728" w14:textId="77777777" w:rsidR="00571914" w:rsidRDefault="00571914" w:rsidP="00571914">
      <w:pPr>
        <w:pStyle w:val="Default"/>
        <w:rPr>
          <w:sz w:val="23"/>
          <w:szCs w:val="23"/>
        </w:rPr>
      </w:pPr>
    </w:p>
    <w:p w14:paraId="5A9FD0BE" w14:textId="1B09FD38" w:rsid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Certificación de cuenta bancaria emitida por el banco al cual desea que se le deposite el dinero (debe ser una cuenta de la misma moneda con la que realizo el </w:t>
      </w:r>
      <w:r w:rsidR="00BB074C">
        <w:rPr>
          <w:sz w:val="23"/>
          <w:szCs w:val="23"/>
        </w:rPr>
        <w:t>depósito</w:t>
      </w:r>
      <w:r>
        <w:rPr>
          <w:sz w:val="23"/>
          <w:szCs w:val="23"/>
        </w:rPr>
        <w:t xml:space="preserve">). </w:t>
      </w:r>
      <w:r w:rsidR="00823D8F">
        <w:rPr>
          <w:sz w:val="23"/>
          <w:szCs w:val="23"/>
        </w:rPr>
        <w:t xml:space="preserve">Si la certificación es </w:t>
      </w:r>
      <w:r>
        <w:rPr>
          <w:sz w:val="23"/>
          <w:szCs w:val="23"/>
        </w:rPr>
        <w:t xml:space="preserve">digital debe venir firmada digitalmente por la entidad correspondiente. </w:t>
      </w:r>
    </w:p>
    <w:p w14:paraId="4017E27D" w14:textId="77777777" w:rsidR="00571914" w:rsidRDefault="00571914" w:rsidP="00BB074C">
      <w:pPr>
        <w:pStyle w:val="Default"/>
        <w:jc w:val="both"/>
        <w:rPr>
          <w:sz w:val="23"/>
          <w:szCs w:val="23"/>
        </w:rPr>
      </w:pPr>
    </w:p>
    <w:p w14:paraId="6F58AA9A" w14:textId="54072596" w:rsidR="00571914" w:rsidRDefault="00571914" w:rsidP="00BB07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En caso de tener alguna duda puede comunicarse al Departamento</w:t>
      </w:r>
      <w:r w:rsidR="00823D8F">
        <w:rPr>
          <w:sz w:val="23"/>
          <w:szCs w:val="23"/>
        </w:rPr>
        <w:t xml:space="preserve"> Financiero al número </w:t>
      </w:r>
      <w:r>
        <w:rPr>
          <w:b/>
          <w:bCs/>
          <w:sz w:val="23"/>
          <w:szCs w:val="23"/>
        </w:rPr>
        <w:t xml:space="preserve">22343420 ext. 108. </w:t>
      </w:r>
    </w:p>
    <w:p w14:paraId="3795C3F1" w14:textId="77777777" w:rsidR="00BB074C" w:rsidRDefault="00BB074C" w:rsidP="00BB074C">
      <w:pPr>
        <w:jc w:val="both"/>
        <w:rPr>
          <w:sz w:val="23"/>
          <w:szCs w:val="23"/>
        </w:rPr>
      </w:pPr>
    </w:p>
    <w:p w14:paraId="078AC0E8" w14:textId="77777777" w:rsidR="00024539" w:rsidRPr="00BB074C" w:rsidRDefault="00571914" w:rsidP="00BB074C">
      <w:pPr>
        <w:jc w:val="both"/>
        <w:rPr>
          <w:b/>
        </w:rPr>
      </w:pPr>
      <w:r w:rsidRPr="00BB074C">
        <w:rPr>
          <w:b/>
          <w:sz w:val="23"/>
          <w:szCs w:val="23"/>
        </w:rPr>
        <w:lastRenderedPageBreak/>
        <w:t>Tomar en cuenta: Los correos electrónicos de los funcionarios no son un medio válido y eficaz para dar por recibida documentación, ni suspenden los plazos legales para la presentación de gestiones, por lo debe utilizarse el medio oficial.</w:t>
      </w:r>
    </w:p>
    <w:sectPr w:rsidR="00024539" w:rsidRPr="00BB0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14"/>
    <w:rsid w:val="00017724"/>
    <w:rsid w:val="000206DE"/>
    <w:rsid w:val="00024539"/>
    <w:rsid w:val="000432E6"/>
    <w:rsid w:val="00112A71"/>
    <w:rsid w:val="002A2918"/>
    <w:rsid w:val="002D4E95"/>
    <w:rsid w:val="003458CD"/>
    <w:rsid w:val="00571914"/>
    <w:rsid w:val="007F7EB8"/>
    <w:rsid w:val="00823D8F"/>
    <w:rsid w:val="0087209D"/>
    <w:rsid w:val="00BB074C"/>
    <w:rsid w:val="00DE7982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912"/>
  <w15:chartTrackingRefBased/>
  <w15:docId w15:val="{C5DEB702-1625-4844-9CAB-85EE3A2B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1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Portilla Fonseca</dc:creator>
  <cp:keywords/>
  <dc:description/>
  <cp:lastModifiedBy>Mariselle Guerrero Blanco</cp:lastModifiedBy>
  <cp:revision>7</cp:revision>
  <dcterms:created xsi:type="dcterms:W3CDTF">2023-08-24T20:37:00Z</dcterms:created>
  <dcterms:modified xsi:type="dcterms:W3CDTF">2023-08-24T20:56:00Z</dcterms:modified>
</cp:coreProperties>
</file>